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INSTRUKCJA KROK PO KROKU DOTYCZĄCA REJESTRACJI I WYPOŻYCZENIA POJAZDU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1.1 Rejestracja użytkownika aplikacji Tier.app</w:t>
      </w:r>
    </w:p>
    <w:p w:rsidR="00000000" w:rsidDel="00000000" w:rsidP="00000000" w:rsidRDefault="00000000" w:rsidRPr="00000000" w14:paraId="00000004">
      <w:pPr>
        <w:ind w:left="72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719263" cy="2876550"/>
            <wp:effectExtent b="0" l="0" r="0" t="0"/>
            <wp:docPr id="2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9263" cy="2876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1.2 Naciśnij </w:t>
      </w:r>
      <w:r w:rsidDel="00000000" w:rsidR="00000000" w:rsidRPr="00000000">
        <w:rPr>
          <w:b w:val="1"/>
          <w:color w:val="0000ff"/>
          <w:rtl w:val="0"/>
        </w:rPr>
        <w:t xml:space="preserve">ROZPOCZNIJ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aby przejść dalej do rejestracji lub jeśli chcesz najpierw przeczytać politykę prywatności naciśnij niebieski napis </w:t>
      </w:r>
      <w:r w:rsidDel="00000000" w:rsidR="00000000" w:rsidRPr="00000000">
        <w:rPr>
          <w:b w:val="1"/>
          <w:color w:val="0000ff"/>
          <w:rtl w:val="0"/>
        </w:rPr>
        <w:t xml:space="preserve">polityka prywatności </w:t>
      </w:r>
      <w:r w:rsidDel="00000000" w:rsidR="00000000" w:rsidRPr="00000000">
        <w:rPr>
          <w:b w:val="1"/>
          <w:rtl w:val="0"/>
        </w:rPr>
        <w:t xml:space="preserve">i wybierz kraj</w:t>
      </w:r>
    </w:p>
    <w:p w:rsidR="00000000" w:rsidDel="00000000" w:rsidP="00000000" w:rsidRDefault="00000000" w:rsidRPr="00000000" w14:paraId="00000007">
      <w:pPr>
        <w:ind w:left="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738313" cy="2828925"/>
            <wp:effectExtent b="0" l="0" r="0" t="0"/>
            <wp:docPr id="3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8313" cy="282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1719263" cy="2905125"/>
            <wp:effectExtent b="0" l="0" r="0" t="0"/>
            <wp:docPr id="2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9263" cy="2905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1709738" cy="2914650"/>
            <wp:effectExtent b="0" l="0" r="0" t="0"/>
            <wp:docPr id="3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2914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>
          <w:b w:val="1"/>
          <w:color w:val="0000ff"/>
        </w:rPr>
      </w:pPr>
      <w:r w:rsidDel="00000000" w:rsidR="00000000" w:rsidRPr="00000000">
        <w:rPr>
          <w:b w:val="1"/>
          <w:rtl w:val="0"/>
        </w:rPr>
        <w:t xml:space="preserve">1.3 Aby kontynuować rejestrację wpisz swój numer telefonu oraz wiek co najmniej 18 lat i przesuń szary suwak aż zmieni się na </w:t>
      </w:r>
      <w:r w:rsidDel="00000000" w:rsidR="00000000" w:rsidRPr="00000000">
        <w:rPr>
          <w:b w:val="1"/>
          <w:color w:val="93c47d"/>
          <w:rtl w:val="0"/>
        </w:rPr>
        <w:t xml:space="preserve">zielony,</w:t>
      </w:r>
      <w:r w:rsidDel="00000000" w:rsidR="00000000" w:rsidRPr="00000000">
        <w:rPr>
          <w:b w:val="1"/>
          <w:rtl w:val="0"/>
        </w:rPr>
        <w:t xml:space="preserve"> na koniec przyciśnij </w:t>
      </w:r>
      <w:r w:rsidDel="00000000" w:rsidR="00000000" w:rsidRPr="00000000">
        <w:rPr>
          <w:b w:val="1"/>
          <w:color w:val="0000ff"/>
          <w:rtl w:val="0"/>
        </w:rPr>
        <w:t xml:space="preserve">kontynuuj</w:t>
      </w:r>
      <w:r w:rsidDel="00000000" w:rsidR="00000000" w:rsidRPr="00000000">
        <w:rPr>
          <w:b w:val="1"/>
          <w:rtl w:val="0"/>
        </w:rPr>
        <w:t xml:space="preserve">. Na podany numer telefonu przyjdzie 6 cyfrowy kod, który należy wpisać w miejsce kropek i </w:t>
      </w:r>
      <w:r w:rsidDel="00000000" w:rsidR="00000000" w:rsidRPr="00000000">
        <w:rPr>
          <w:b w:val="1"/>
          <w:color w:val="0000ff"/>
          <w:rtl w:val="0"/>
        </w:rPr>
        <w:t xml:space="preserve">potwierdzić.</w:t>
      </w:r>
    </w:p>
    <w:p w:rsidR="00000000" w:rsidDel="00000000" w:rsidP="00000000" w:rsidRDefault="00000000" w:rsidRPr="00000000" w14:paraId="00000010">
      <w:pPr>
        <w:ind w:left="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728788" cy="2943225"/>
            <wp:effectExtent b="0" l="0" r="0" t="0"/>
            <wp:docPr id="31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1814513" cy="3171825"/>
            <wp:effectExtent b="0" l="0" r="0" t="0"/>
            <wp:docPr id="3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3171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1871499" cy="3341962"/>
            <wp:effectExtent b="0" l="0" r="0" t="0"/>
            <wp:docPr id="33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1499" cy="3341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1.4 Następnie wpisz swoje dane: Imię, Nazwisko oraz adres e-mail, na który będą przychodzić rachunki za przejazdy i zatwierdź przyciskiem </w:t>
      </w:r>
      <w:r w:rsidDel="00000000" w:rsidR="00000000" w:rsidRPr="00000000">
        <w:rPr>
          <w:b w:val="1"/>
          <w:color w:val="0000ff"/>
          <w:rtl w:val="0"/>
        </w:rPr>
        <w:t xml:space="preserve">kontynuuj</w:t>
      </w:r>
      <w:r w:rsidDel="00000000" w:rsidR="00000000" w:rsidRPr="00000000">
        <w:rPr>
          <w:b w:val="1"/>
          <w:rtl w:val="0"/>
        </w:rPr>
        <w:t xml:space="preserve">.</w:t>
      </w:r>
    </w:p>
    <w:p w:rsidR="00000000" w:rsidDel="00000000" w:rsidP="00000000" w:rsidRDefault="00000000" w:rsidRPr="00000000" w14:paraId="00000013">
      <w:pPr>
        <w:ind w:left="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914525" cy="3953799"/>
            <wp:effectExtent b="0" l="0" r="0" t="0"/>
            <wp:docPr id="37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9537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1.5 Dodaj kartę płatniczą aby móc zrealizować przejazd wpisując numer karty, datę ważności oraz numer CVC i zatwierdź klikając </w:t>
      </w:r>
      <w:r w:rsidDel="00000000" w:rsidR="00000000" w:rsidRPr="00000000">
        <w:rPr>
          <w:b w:val="1"/>
          <w:color w:val="0000ff"/>
          <w:rtl w:val="0"/>
        </w:rPr>
        <w:t xml:space="preserve">kontynuuj</w:t>
      </w:r>
      <w:r w:rsidDel="00000000" w:rsidR="00000000" w:rsidRPr="00000000">
        <w:rPr>
          <w:b w:val="1"/>
          <w:rtl w:val="0"/>
        </w:rPr>
        <w:t xml:space="preserve">.</w:t>
      </w:r>
    </w:p>
    <w:p w:rsidR="00000000" w:rsidDel="00000000" w:rsidP="00000000" w:rsidRDefault="00000000" w:rsidRPr="00000000" w14:paraId="00000017">
      <w:pPr>
        <w:ind w:left="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795463" cy="3209925"/>
            <wp:effectExtent b="0" l="0" r="0" t="0"/>
            <wp:docPr id="3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5463" cy="3209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1824038" cy="3190875"/>
            <wp:effectExtent b="0" l="0" r="0" t="0"/>
            <wp:docPr id="4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4038" cy="3190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1747838" cy="3190875"/>
            <wp:effectExtent b="0" l="0" r="0" t="0"/>
            <wp:docPr id="3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3190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2.1 Zakup pojedynczego przejazdu</w:t>
      </w:r>
    </w:p>
    <w:p w:rsidR="00000000" w:rsidDel="00000000" w:rsidP="00000000" w:rsidRDefault="00000000" w:rsidRPr="00000000" w14:paraId="0000001A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Przed rozpoczęciem wyszukiwania hulajnogi do przejazdu zapoznaj się z wyjaśnieniem oznaczeń na mapie oraz panującymi ograniczeniami. Po przeczytaniu informacji z pop-upów przejdź dalej klikając </w:t>
      </w:r>
      <w:r w:rsidDel="00000000" w:rsidR="00000000" w:rsidRPr="00000000">
        <w:rPr>
          <w:b w:val="1"/>
          <w:color w:val="0000ff"/>
          <w:rtl w:val="0"/>
        </w:rPr>
        <w:t xml:space="preserve">OK</w:t>
      </w:r>
      <w:r w:rsidDel="00000000" w:rsidR="00000000" w:rsidRPr="00000000">
        <w:rPr>
          <w:b w:val="1"/>
          <w:rtl w:val="0"/>
        </w:rPr>
        <w:t xml:space="preserve">.</w:t>
      </w:r>
    </w:p>
    <w:p w:rsidR="00000000" w:rsidDel="00000000" w:rsidP="00000000" w:rsidRDefault="00000000" w:rsidRPr="00000000" w14:paraId="0000001B">
      <w:pPr>
        <w:ind w:left="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995998" cy="3527174"/>
            <wp:effectExtent b="0" l="0" r="0" t="0"/>
            <wp:docPr id="4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5998" cy="35271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ab/>
      </w:r>
    </w:p>
    <w:p w:rsidR="00000000" w:rsidDel="00000000" w:rsidP="00000000" w:rsidRDefault="00000000" w:rsidRPr="00000000" w14:paraId="0000001D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2.2 Aby wynająć hulajnogę elektryczną, masz dwie możliwości: albo naciskasz na znaczek najbliższej Ci hulajnogi i po sprawdzeniu zgodności jej numeru na aplikacji i wyświetlaczu na hulajnodze, naciskasz </w:t>
      </w:r>
      <w:r w:rsidDel="00000000" w:rsidR="00000000" w:rsidRPr="00000000">
        <w:rPr>
          <w:b w:val="1"/>
          <w:color w:val="0000ff"/>
          <w:rtl w:val="0"/>
        </w:rPr>
        <w:t xml:space="preserve">START</w:t>
      </w:r>
      <w:r w:rsidDel="00000000" w:rsidR="00000000" w:rsidRPr="00000000">
        <w:rPr>
          <w:b w:val="1"/>
          <w:rtl w:val="0"/>
        </w:rPr>
        <w:t xml:space="preserve"> aby rozpocząć wynajem pojazdu, albo klikasz “</w:t>
      </w:r>
      <w:r w:rsidDel="00000000" w:rsidR="00000000" w:rsidRPr="00000000">
        <w:rPr>
          <w:b w:val="1"/>
          <w:color w:val="0000ff"/>
          <w:rtl w:val="0"/>
        </w:rPr>
        <w:t xml:space="preserve">Skanuj, żeby rozpocząć” </w:t>
      </w:r>
      <w:r w:rsidDel="00000000" w:rsidR="00000000" w:rsidRPr="00000000">
        <w:rPr>
          <w:b w:val="1"/>
          <w:rtl w:val="0"/>
        </w:rPr>
        <w:t xml:space="preserve">i skanujesz kod QR dostępny nad wyświetlaczem hulajnogi. </w:t>
      </w:r>
    </w:p>
    <w:p w:rsidR="00000000" w:rsidDel="00000000" w:rsidP="00000000" w:rsidRDefault="00000000" w:rsidRPr="00000000" w14:paraId="0000001E">
      <w:pPr>
        <w:ind w:left="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205038" cy="3619500"/>
            <wp:effectExtent b="0" l="0" r="0" t="0"/>
            <wp:docPr id="4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5038" cy="361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2233613" cy="3609975"/>
            <wp:effectExtent b="0" l="0" r="0" t="0"/>
            <wp:docPr id="45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3613" cy="3609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2271713" cy="3657600"/>
            <wp:effectExtent b="0" l="0" r="0" t="0"/>
            <wp:docPr id="4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1713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2176463" cy="3629025"/>
            <wp:effectExtent b="0" l="0" r="0" t="0"/>
            <wp:docPr id="4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6463" cy="3629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2.3 Przeczytaj dokładne wskazówki dotyczące jazdy, po ich przeczytaniu wciśnij </w:t>
      </w:r>
      <w:r w:rsidDel="00000000" w:rsidR="00000000" w:rsidRPr="00000000">
        <w:rPr>
          <w:b w:val="1"/>
          <w:color w:val="0000ff"/>
          <w:rtl w:val="0"/>
        </w:rPr>
        <w:t xml:space="preserve">DALEJ </w:t>
      </w:r>
      <w:r w:rsidDel="00000000" w:rsidR="00000000" w:rsidRPr="00000000">
        <w:rPr>
          <w:b w:val="1"/>
          <w:rtl w:val="0"/>
        </w:rPr>
        <w:t xml:space="preserve">aby rozpocząć przejazd.</w:t>
      </w:r>
    </w:p>
    <w:p w:rsidR="00000000" w:rsidDel="00000000" w:rsidP="00000000" w:rsidRDefault="00000000" w:rsidRPr="00000000" w14:paraId="00000022">
      <w:pPr>
        <w:ind w:left="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814513" cy="3362325"/>
            <wp:effectExtent b="0" l="0" r="0" t="0"/>
            <wp:docPr id="4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3362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1814513" cy="3305175"/>
            <wp:effectExtent b="0" l="0" r="0" t="0"/>
            <wp:docPr id="4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3305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1766888" cy="3352800"/>
            <wp:effectExtent b="0" l="0" r="0" t="0"/>
            <wp:docPr id="5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6888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785938" cy="3218400"/>
            <wp:effectExtent b="0" l="0" r="0" t="0"/>
            <wp:docPr id="51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5938" cy="321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1738313" cy="3204000"/>
            <wp:effectExtent b="0" l="0" r="0" t="0"/>
            <wp:docPr id="3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8313" cy="320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>
          <w:b w:val="1"/>
          <w:color w:val="0000ff"/>
        </w:rPr>
      </w:pPr>
      <w:r w:rsidDel="00000000" w:rsidR="00000000" w:rsidRPr="00000000">
        <w:rPr>
          <w:b w:val="1"/>
          <w:rtl w:val="0"/>
        </w:rPr>
        <w:t xml:space="preserve">2.4 Aby zakończyć przejazd kliknij </w:t>
      </w:r>
      <w:r w:rsidDel="00000000" w:rsidR="00000000" w:rsidRPr="00000000">
        <w:rPr>
          <w:b w:val="1"/>
          <w:color w:val="0000ff"/>
          <w:rtl w:val="0"/>
        </w:rPr>
        <w:t xml:space="preserve">ZAKOŃCZ PRZEJAZD</w:t>
      </w:r>
      <w:r w:rsidDel="00000000" w:rsidR="00000000" w:rsidRPr="00000000">
        <w:rPr>
          <w:b w:val="1"/>
          <w:rtl w:val="0"/>
        </w:rPr>
        <w:t xml:space="preserve">. Zostaniesz poinformowany o koszcie i czasu przejazdu oraz możliwości jego oceny. Faktura za przejazd zostanie wysłana mailem na adres podany przy rejestracji, możesz ją również pobrać klikając na </w:t>
      </w:r>
      <w:r w:rsidDel="00000000" w:rsidR="00000000" w:rsidRPr="00000000">
        <w:rPr>
          <w:b w:val="1"/>
          <w:color w:val="0000ff"/>
          <w:rtl w:val="0"/>
        </w:rPr>
        <w:t xml:space="preserve">konto i ustawienia -&gt; historia przejazdów -&gt; przejazd z którego chcesz fakturę -&gt;pobierz fakturę </w:t>
      </w:r>
    </w:p>
    <w:p w:rsidR="00000000" w:rsidDel="00000000" w:rsidP="00000000" w:rsidRDefault="00000000" w:rsidRPr="00000000" w14:paraId="00000025">
      <w:pPr>
        <w:ind w:left="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332706" cy="4157663"/>
            <wp:effectExtent b="0" l="0" r="0" t="0"/>
            <wp:docPr id="3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2706" cy="4157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2343150" cy="4163501"/>
            <wp:effectExtent b="0" l="0" r="0" t="0"/>
            <wp:docPr id="4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163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2.5 Pamiętaj o bezpiecznym zaparkowaniu hulajnogi, zrób zdjęcie klikając w szare kółko na dole ekranu. Zdjęcie zostanie wgrane jako dowód prawidłowo zakończonego przejazdu.</w:t>
      </w:r>
    </w:p>
    <w:p w:rsidR="00000000" w:rsidDel="00000000" w:rsidP="00000000" w:rsidRDefault="00000000" w:rsidRPr="00000000" w14:paraId="00000028">
      <w:pPr>
        <w:ind w:left="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119313" cy="3767667"/>
            <wp:effectExtent b="0" l="0" r="0" t="0"/>
            <wp:docPr id="44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9313" cy="3767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3.png"/><Relationship Id="rId22" Type="http://schemas.openxmlformats.org/officeDocument/2006/relationships/image" Target="media/image6.png"/><Relationship Id="rId21" Type="http://schemas.openxmlformats.org/officeDocument/2006/relationships/image" Target="media/image14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image" Target="media/image24.png"/><Relationship Id="rId25" Type="http://schemas.openxmlformats.org/officeDocument/2006/relationships/image" Target="media/image17.png"/><Relationship Id="rId28" Type="http://schemas.openxmlformats.org/officeDocument/2006/relationships/image" Target="media/image9.png"/><Relationship Id="rId27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0.png"/><Relationship Id="rId7" Type="http://schemas.openxmlformats.org/officeDocument/2006/relationships/image" Target="media/image11.png"/><Relationship Id="rId8" Type="http://schemas.openxmlformats.org/officeDocument/2006/relationships/image" Target="media/image5.png"/><Relationship Id="rId30" Type="http://schemas.openxmlformats.org/officeDocument/2006/relationships/image" Target="media/image22.png"/><Relationship Id="rId11" Type="http://schemas.openxmlformats.org/officeDocument/2006/relationships/image" Target="media/image21.jpg"/><Relationship Id="rId10" Type="http://schemas.openxmlformats.org/officeDocument/2006/relationships/image" Target="media/image12.png"/><Relationship Id="rId13" Type="http://schemas.openxmlformats.org/officeDocument/2006/relationships/image" Target="media/image16.jpg"/><Relationship Id="rId12" Type="http://schemas.openxmlformats.org/officeDocument/2006/relationships/image" Target="media/image8.jpg"/><Relationship Id="rId15" Type="http://schemas.openxmlformats.org/officeDocument/2006/relationships/image" Target="media/image2.png"/><Relationship Id="rId14" Type="http://schemas.openxmlformats.org/officeDocument/2006/relationships/image" Target="media/image15.jpg"/><Relationship Id="rId17" Type="http://schemas.openxmlformats.org/officeDocument/2006/relationships/image" Target="media/image3.jpg"/><Relationship Id="rId16" Type="http://schemas.openxmlformats.org/officeDocument/2006/relationships/image" Target="media/image4.png"/><Relationship Id="rId19" Type="http://schemas.openxmlformats.org/officeDocument/2006/relationships/image" Target="media/image13.png"/><Relationship Id="rId1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FD5VKwHF7SRWWo2Apy+0O8BDUyA==">AMUW2mVHX7ljeFPtpIgEs0V5b6SDGnqfbHgP/2qSBYJ7HOymA+0vcBNiHsNpPTihanhFbIlaYY+MDFGUZ9LtHB0dbmc1jVljaveNsDlk2wfo0dnq10okIYk=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